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отключении электроэнергии в  «АтомЭнергоСбыт» Курск резервное питание обеспечивает дизельный генератор. Однако, процесс его запуска, при отключении электри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ческой энергии, занимает около 1 минуты. Для беспрерывной работы оборудования серверного помещения необходимо приобретение источников бесперебойного питания (ИБП).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LibreOffice/6.4.7.2$Linux_X86_64 LibreOffice_project/40$Build-2</Application>
  <Pages>1</Pages>
  <Words>35</Words>
  <Characters>287</Characters>
  <CharactersWithSpaces>322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2023-02-07T13:08:00Z</dcterms:created>
  <dc:creator>Волобуев Дмитрий Николаевич</dc:creator>
  <dc:description/>
  <dc:language>ru-RU</dc:language>
  <cp:lastModifiedBy/>
  <dcterms:modified xsi:type="dcterms:W3CDTF">2023-02-13T16:13:22Z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